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05BD6" w14:textId="77777777" w:rsidR="001F183D" w:rsidRDefault="001F183D" w:rsidP="0034528B">
      <w:pPr>
        <w:rPr>
          <w:rFonts w:ascii="Calibri" w:eastAsia="Times New Roman" w:hAnsi="Calibri" w:cs="Times New Roman"/>
          <w:b/>
          <w:bCs/>
          <w:color w:val="FFFFFF"/>
          <w:sz w:val="32"/>
          <w:szCs w:val="32"/>
        </w:rPr>
      </w:pPr>
      <w:bookmarkStart w:id="0" w:name="_GoBack"/>
    </w:p>
    <w:bookmarkEnd w:id="0"/>
    <w:p w14:paraId="3A400645" w14:textId="77777777" w:rsidR="00B952A9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p w14:paraId="453D63A0" w14:textId="77777777" w:rsidR="00B952A9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p w14:paraId="5F23D3CE" w14:textId="77777777" w:rsidR="00B952A9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p w14:paraId="7C816823" w14:textId="77777777" w:rsidR="00B952A9" w:rsidRPr="000E1D71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B952A9" w:rsidRPr="000E1D71" w14:paraId="0B33226E" w14:textId="77777777" w:rsidTr="00081E45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0B8512E9" w14:textId="77777777" w:rsidR="00B952A9" w:rsidRPr="000E1D71" w:rsidRDefault="00B952A9" w:rsidP="00081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Remotely access by using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ssh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 </w:t>
            </w:r>
          </w:p>
        </w:tc>
      </w:tr>
    </w:tbl>
    <w:p w14:paraId="43BC88C3" w14:textId="77777777" w:rsidR="00B952A9" w:rsidRDefault="00B952A9" w:rsidP="00B952A9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2D78086" w14:textId="77777777" w:rsidR="00B952A9" w:rsidRDefault="00B952A9" w:rsidP="00B952A9"/>
    <w:p w14:paraId="106A6CCC" w14:textId="77777777" w:rsidR="00B952A9" w:rsidRDefault="00B952A9" w:rsidP="00B952A9"/>
    <w:p w14:paraId="5DDC98F6" w14:textId="77777777" w:rsidR="00B952A9" w:rsidRDefault="00B952A9" w:rsidP="00B952A9"/>
    <w:p w14:paraId="72E500D0" w14:textId="77777777" w:rsidR="00B952A9" w:rsidRDefault="00B952A9" w:rsidP="00B952A9"/>
    <w:p w14:paraId="565D1788" w14:textId="77777777" w:rsidR="00B952A9" w:rsidRDefault="00B952A9" w:rsidP="00B952A9"/>
    <w:p w14:paraId="4C5CB2DE" w14:textId="77777777" w:rsidR="00B952A9" w:rsidRDefault="00B952A9" w:rsidP="00B952A9"/>
    <w:p w14:paraId="1B46CF29" w14:textId="77777777" w:rsidR="00B952A9" w:rsidRDefault="00B952A9" w:rsidP="00B952A9"/>
    <w:p w14:paraId="06860993" w14:textId="77777777" w:rsidR="00B952A9" w:rsidRDefault="00B952A9" w:rsidP="00B952A9"/>
    <w:p w14:paraId="5F2A1049" w14:textId="77777777" w:rsidR="00B952A9" w:rsidRDefault="00B952A9" w:rsidP="00B952A9"/>
    <w:p w14:paraId="6BBFB016" w14:textId="77777777" w:rsidR="00B952A9" w:rsidRDefault="00B952A9" w:rsidP="00B952A9"/>
    <w:p w14:paraId="33D32797" w14:textId="77777777" w:rsidR="00B952A9" w:rsidRDefault="00B952A9" w:rsidP="00B952A9"/>
    <w:p w14:paraId="46A29F67" w14:textId="77777777" w:rsidR="00B952A9" w:rsidRDefault="00B952A9" w:rsidP="00B952A9"/>
    <w:p w14:paraId="67C9FA32" w14:textId="77777777" w:rsidR="00B952A9" w:rsidRDefault="00B952A9" w:rsidP="00B952A9"/>
    <w:p w14:paraId="4A9050D1" w14:textId="77777777" w:rsidR="00B952A9" w:rsidRDefault="00B952A9" w:rsidP="00B952A9"/>
    <w:p w14:paraId="1D79370C" w14:textId="77777777" w:rsidR="00B952A9" w:rsidRPr="00556F2C" w:rsidRDefault="00B952A9" w:rsidP="00B952A9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lastRenderedPageBreak/>
        <w:t xml:space="preserve">There two </w:t>
      </w:r>
      <w:proofErr w:type="gramStart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machine</w:t>
      </w:r>
      <w:proofErr w:type="gramEnd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</w:t>
      </w:r>
    </w:p>
    <w:p w14:paraId="4E418806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Host1-IPv6= 2001:41c8:1:5076::3</w:t>
      </w:r>
    </w:p>
    <w:p w14:paraId="430C1EA7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Host2-IPv6= 2001:41c8:1:5076::2</w:t>
      </w:r>
    </w:p>
    <w:p w14:paraId="4300C9A7" w14:textId="77777777" w:rsidR="00B952A9" w:rsidRPr="00556F2C" w:rsidRDefault="00B952A9" w:rsidP="00B952A9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Remotely access host1 to host2.</w:t>
      </w:r>
    </w:p>
    <w:p w14:paraId="1044F578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t>#</w:t>
      </w:r>
      <w:proofErr w:type="spellStart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ssh</w:t>
      </w:r>
      <w:proofErr w:type="spellEnd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username@2001:41c8:1:5076::2</w:t>
      </w:r>
    </w:p>
    <w:p w14:paraId="4089C25A" w14:textId="77777777" w:rsidR="00B952A9" w:rsidRDefault="00B952A9" w:rsidP="00B952A9">
      <w:r>
        <w:rPr>
          <w:noProof/>
          <w:lang w:val="en-IN" w:eastAsia="en-IN"/>
        </w:rPr>
        <w:drawing>
          <wp:inline distT="0" distB="0" distL="0" distR="0" wp14:anchorId="730453B2" wp14:editId="080BC5B5">
            <wp:extent cx="5448300" cy="1533525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F1D4A7" w14:textId="77777777" w:rsidR="00B952A9" w:rsidRDefault="00B952A9" w:rsidP="00B952A9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Remotely </w:t>
      </w:r>
      <w:proofErr w:type="gramStart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access  Host</w:t>
      </w:r>
      <w:proofErr w:type="gramEnd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2 to hos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t1</w:t>
      </w:r>
    </w:p>
    <w:p w14:paraId="7B780253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#</w:t>
      </w:r>
      <w:proofErr w:type="spellStart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ssh</w:t>
      </w:r>
      <w:proofErr w:type="spellEnd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username@2001:41c8:1:5076::2</w:t>
      </w:r>
    </w:p>
    <w:p w14:paraId="45FE2D80" w14:textId="77777777" w:rsidR="00B952A9" w:rsidRDefault="00B952A9" w:rsidP="00B952A9">
      <w:r>
        <w:rPr>
          <w:noProof/>
          <w:lang w:val="en-IN" w:eastAsia="en-IN"/>
        </w:rPr>
        <w:drawing>
          <wp:inline distT="0" distB="0" distL="0" distR="0" wp14:anchorId="46AC75EA" wp14:editId="61345E95">
            <wp:extent cx="5362575" cy="1114425"/>
            <wp:effectExtent l="19050" t="0" r="9525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247160" w14:textId="77777777" w:rsidR="00B952A9" w:rsidRDefault="00B952A9" w:rsidP="00B952A9">
      <w:pPr>
        <w:pStyle w:val="ListParagraph"/>
        <w:ind w:left="786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681E3C99" w14:textId="77777777" w:rsidR="00B952A9" w:rsidRDefault="00B952A9" w:rsidP="00B952A9">
      <w:pPr>
        <w:pStyle w:val="ListParagraph"/>
        <w:ind w:left="786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6B07B9C8" w14:textId="77777777" w:rsidR="00B952A9" w:rsidRDefault="00B952A9" w:rsidP="00B952A9">
      <w:pPr>
        <w:pStyle w:val="ListParagraph"/>
        <w:ind w:left="786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226F25B2" w14:textId="77777777" w:rsidR="00B952A9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p w14:paraId="1D05D0D8" w14:textId="77777777" w:rsidR="00B952A9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p w14:paraId="0329A445" w14:textId="77777777" w:rsidR="00B952A9" w:rsidRPr="000E1D71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B952A9" w:rsidRPr="000E1D71" w14:paraId="7629307E" w14:textId="77777777" w:rsidTr="00081E45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6F8FAE93" w14:textId="77777777" w:rsidR="00B952A9" w:rsidRPr="000E1D71" w:rsidRDefault="00B952A9" w:rsidP="00081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File transfer by using SCP</w:t>
            </w:r>
          </w:p>
        </w:tc>
      </w:tr>
    </w:tbl>
    <w:p w14:paraId="253642B1" w14:textId="77777777" w:rsidR="00B952A9" w:rsidRDefault="00B952A9" w:rsidP="00B952A9">
      <w:pPr>
        <w:pStyle w:val="ListParagraph"/>
        <w:ind w:left="786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2DA94FF3" w14:textId="77777777" w:rsidR="00B952A9" w:rsidRPr="00556F2C" w:rsidRDefault="00B952A9" w:rsidP="00B952A9">
      <w:pPr>
        <w:pStyle w:val="ListParagraph"/>
        <w:numPr>
          <w:ilvl w:val="0"/>
          <w:numId w:val="3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There two </w:t>
      </w:r>
      <w:proofErr w:type="gramStart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machine</w:t>
      </w:r>
      <w:proofErr w:type="gramEnd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</w:t>
      </w:r>
    </w:p>
    <w:p w14:paraId="536CFA56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Host1-IPv6= 2001:</w:t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>41c8:1:5076::2</w:t>
      </w:r>
    </w:p>
    <w:p w14:paraId="16CCA603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Host2-IPv6= 2001:41c8:1:5076::</w:t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>3</w:t>
      </w:r>
    </w:p>
    <w:p w14:paraId="440982BA" w14:textId="77777777" w:rsidR="00B952A9" w:rsidRDefault="00B952A9" w:rsidP="00B952A9">
      <w:pPr>
        <w:pStyle w:val="ListParagraph"/>
        <w:numPr>
          <w:ilvl w:val="0"/>
          <w:numId w:val="3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File transfer host</w:t>
      </w:r>
    </w:p>
    <w:p w14:paraId="3BE8F7E8" w14:textId="77777777" w:rsidR="00B952A9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t>#</w:t>
      </w:r>
      <w:proofErr w:type="spellStart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scp</w:t>
      </w:r>
      <w:proofErr w:type="spellEnd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-6 filename root@</w:t>
      </w:r>
      <w:r>
        <w:t>[</w:t>
      </w: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2001:41c8:1:5076::</w:t>
      </w:r>
      <w:proofErr w:type="gramStart"/>
      <w:r>
        <w:rPr>
          <w:rFonts w:ascii="SimSun" w:eastAsia="SimSun" w:hAnsi="SimSun"/>
          <w:color w:val="403152" w:themeColor="accent4" w:themeShade="80"/>
          <w:sz w:val="24"/>
          <w:szCs w:val="24"/>
        </w:rPr>
        <w:t>3]:/</w:t>
      </w:r>
      <w:proofErr w:type="gramEnd"/>
      <w:r>
        <w:rPr>
          <w:rFonts w:ascii="SimSun" w:eastAsia="SimSun" w:hAnsi="SimSun"/>
          <w:color w:val="403152" w:themeColor="accent4" w:themeShade="80"/>
          <w:sz w:val="24"/>
          <w:szCs w:val="24"/>
        </w:rPr>
        <w:t>root</w:t>
      </w:r>
    </w:p>
    <w:p w14:paraId="737B4D0E" w14:textId="77777777" w:rsidR="00B952A9" w:rsidRDefault="00B952A9" w:rsidP="00B952A9">
      <w:r>
        <w:rPr>
          <w:noProof/>
          <w:lang w:val="en-IN" w:eastAsia="en-IN"/>
        </w:rPr>
        <w:drawing>
          <wp:inline distT="0" distB="0" distL="0" distR="0" wp14:anchorId="311D6C65" wp14:editId="50D4389B">
            <wp:extent cx="6677025" cy="1228725"/>
            <wp:effectExtent l="19050" t="0" r="9525" b="0"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103" cy="123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4800C1" w14:textId="77777777" w:rsidR="00B952A9" w:rsidRDefault="00B952A9" w:rsidP="00B952A9"/>
    <w:p w14:paraId="5151D0E4" w14:textId="77777777" w:rsidR="00B952A9" w:rsidRDefault="00B952A9" w:rsidP="00B952A9"/>
    <w:p w14:paraId="4AC7A06E" w14:textId="77777777" w:rsidR="00B952A9" w:rsidRDefault="00B952A9" w:rsidP="00B952A9"/>
    <w:p w14:paraId="6762817D" w14:textId="77777777" w:rsidR="00B952A9" w:rsidRDefault="00B952A9" w:rsidP="00B952A9"/>
    <w:p w14:paraId="490E76F8" w14:textId="77777777" w:rsidR="00B952A9" w:rsidRPr="00556F2C" w:rsidRDefault="00B952A9" w:rsidP="00B952A9"/>
    <w:p w14:paraId="4AF6EAC6" w14:textId="77777777" w:rsidR="00B952A9" w:rsidRDefault="00B952A9" w:rsidP="0034528B">
      <w:pPr>
        <w:rPr>
          <w:rFonts w:ascii="SimSun" w:eastAsia="SimSun" w:hAnsi="SimSun"/>
          <w:b/>
          <w:color w:val="403152" w:themeColor="accent4" w:themeShade="80"/>
          <w:sz w:val="36"/>
          <w:szCs w:val="36"/>
        </w:rPr>
      </w:pPr>
    </w:p>
    <w:p w14:paraId="7D99903B" w14:textId="77777777" w:rsidR="00B952A9" w:rsidRDefault="00B952A9" w:rsidP="0034528B">
      <w:pPr>
        <w:rPr>
          <w:rFonts w:ascii="SimSun" w:eastAsia="SimSun" w:hAnsi="SimSun"/>
          <w:b/>
          <w:color w:val="403152" w:themeColor="accent4" w:themeShade="80"/>
          <w:sz w:val="36"/>
          <w:szCs w:val="36"/>
        </w:rPr>
      </w:pPr>
    </w:p>
    <w:p w14:paraId="073F33A1" w14:textId="77777777" w:rsidR="00B952A9" w:rsidRDefault="00B952A9" w:rsidP="0034528B">
      <w:pPr>
        <w:rPr>
          <w:rFonts w:ascii="SimSun" w:eastAsia="SimSun" w:hAnsi="SimSun"/>
          <w:b/>
          <w:color w:val="403152" w:themeColor="accent4" w:themeShade="80"/>
          <w:sz w:val="36"/>
          <w:szCs w:val="36"/>
        </w:rPr>
      </w:pPr>
    </w:p>
    <w:p w14:paraId="1EAC5546" w14:textId="77777777" w:rsidR="00B952A9" w:rsidRDefault="00B952A9" w:rsidP="0034528B">
      <w:pPr>
        <w:rPr>
          <w:rFonts w:ascii="SimSun" w:eastAsia="SimSun" w:hAnsi="SimSun"/>
          <w:b/>
          <w:color w:val="403152" w:themeColor="accent4" w:themeShade="80"/>
          <w:sz w:val="36"/>
          <w:szCs w:val="36"/>
        </w:rPr>
      </w:pPr>
    </w:p>
    <w:p w14:paraId="5450113B" w14:textId="77777777" w:rsidR="00B952A9" w:rsidRPr="000E1D71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B952A9" w:rsidRPr="000E1D71" w14:paraId="29892B04" w14:textId="77777777" w:rsidTr="00081E45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1EB1E41F" w14:textId="77777777" w:rsidR="00B952A9" w:rsidRPr="000E1D71" w:rsidRDefault="00B952A9" w:rsidP="00081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Remotely access by using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ssh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 </w:t>
            </w:r>
          </w:p>
        </w:tc>
      </w:tr>
    </w:tbl>
    <w:p w14:paraId="0E44034F" w14:textId="77777777" w:rsidR="00B952A9" w:rsidRDefault="00B952A9" w:rsidP="00B952A9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23FB2C8" w14:textId="77777777" w:rsidR="00B952A9" w:rsidRDefault="00B952A9" w:rsidP="00B952A9"/>
    <w:p w14:paraId="40BA8EA1" w14:textId="77777777" w:rsidR="00B952A9" w:rsidRPr="00556F2C" w:rsidRDefault="00B952A9" w:rsidP="00B952A9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There two </w:t>
      </w:r>
      <w:proofErr w:type="gramStart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machine</w:t>
      </w:r>
      <w:proofErr w:type="gramEnd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</w:t>
      </w:r>
    </w:p>
    <w:p w14:paraId="4FFE8683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Host1-IPv6= 2001:41c8:1:5076::3</w:t>
      </w:r>
    </w:p>
    <w:p w14:paraId="727B2920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Host2-IPv6= 2001:41c8:1:5076::2</w:t>
      </w:r>
    </w:p>
    <w:p w14:paraId="79E5B326" w14:textId="77777777" w:rsidR="00B952A9" w:rsidRPr="00556F2C" w:rsidRDefault="00B952A9" w:rsidP="00B952A9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Remotely access host1 to host2.</w:t>
      </w:r>
    </w:p>
    <w:p w14:paraId="7C16A2D3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t>#</w:t>
      </w:r>
      <w:proofErr w:type="spellStart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ssh</w:t>
      </w:r>
      <w:proofErr w:type="spellEnd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username@2001:41c8:1:5076::2</w:t>
      </w:r>
    </w:p>
    <w:p w14:paraId="0B7179C2" w14:textId="77777777" w:rsidR="00B952A9" w:rsidRDefault="00B952A9" w:rsidP="00B952A9">
      <w:r>
        <w:rPr>
          <w:noProof/>
          <w:lang w:val="en-IN" w:eastAsia="en-IN"/>
        </w:rPr>
        <w:drawing>
          <wp:inline distT="0" distB="0" distL="0" distR="0" wp14:anchorId="788C6AF2" wp14:editId="3DEFC18C">
            <wp:extent cx="5448300" cy="1533525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58B9C2" w14:textId="77777777" w:rsidR="00B952A9" w:rsidRDefault="00B952A9" w:rsidP="00B952A9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Remotely </w:t>
      </w:r>
      <w:proofErr w:type="gramStart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access  Host</w:t>
      </w:r>
      <w:proofErr w:type="gramEnd"/>
      <w:r w:rsidRPr="00556F2C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2 to hos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t1</w:t>
      </w:r>
    </w:p>
    <w:p w14:paraId="35DAF662" w14:textId="77777777" w:rsidR="00B952A9" w:rsidRPr="00556F2C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#</w:t>
      </w:r>
      <w:proofErr w:type="spellStart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>ssh</w:t>
      </w:r>
      <w:proofErr w:type="spellEnd"/>
      <w:r w:rsidRPr="00556F2C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username@2001:41c8:1:5076::2</w:t>
      </w:r>
    </w:p>
    <w:p w14:paraId="2C2ADC34" w14:textId="77777777" w:rsidR="00B952A9" w:rsidRDefault="00B952A9" w:rsidP="00B952A9">
      <w:r>
        <w:rPr>
          <w:noProof/>
          <w:lang w:val="en-IN" w:eastAsia="en-IN"/>
        </w:rPr>
        <w:drawing>
          <wp:inline distT="0" distB="0" distL="0" distR="0" wp14:anchorId="31E0E69C" wp14:editId="1BFBC4D8">
            <wp:extent cx="5362575" cy="1114425"/>
            <wp:effectExtent l="19050" t="0" r="9525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4E7F20" w14:textId="77777777" w:rsidR="00B952A9" w:rsidRDefault="00B952A9" w:rsidP="00B952A9">
      <w:pPr>
        <w:pStyle w:val="ListParagraph"/>
        <w:ind w:left="786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756FA5FE" w14:textId="77777777" w:rsidR="00B952A9" w:rsidRDefault="00B952A9" w:rsidP="00B952A9">
      <w:pPr>
        <w:pStyle w:val="ListParagraph"/>
        <w:ind w:left="786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57400A65" w14:textId="77777777" w:rsidR="00B952A9" w:rsidRDefault="00B952A9" w:rsidP="00B952A9">
      <w:pPr>
        <w:pStyle w:val="ListParagraph"/>
        <w:ind w:left="786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4EDB9EAE" w14:textId="77777777" w:rsidR="00B952A9" w:rsidRPr="000E1D71" w:rsidRDefault="00B952A9" w:rsidP="00B952A9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B952A9" w:rsidRPr="000E1D71" w14:paraId="30534170" w14:textId="77777777" w:rsidTr="00081E45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5A6358D1" w14:textId="77777777" w:rsidR="00B952A9" w:rsidRPr="000E1D71" w:rsidRDefault="00EF1FB1" w:rsidP="00081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Disabling </w:t>
            </w:r>
            <w:r w:rsidR="00B952A9" w:rsidRPr="00B952A9"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SSH connections on ipv6</w:t>
            </w:r>
          </w:p>
        </w:tc>
      </w:tr>
    </w:tbl>
    <w:p w14:paraId="050234AA" w14:textId="77777777" w:rsidR="00B952A9" w:rsidRDefault="00B952A9" w:rsidP="00B952A9">
      <w:pPr>
        <w:pStyle w:val="ListParagraph"/>
        <w:ind w:left="786"/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40AB2278" w14:textId="77777777" w:rsidR="00B952A9" w:rsidRPr="00B952A9" w:rsidRDefault="00B952A9" w:rsidP="00EF1FB1">
      <w:pPr>
        <w:pStyle w:val="ListParagraph"/>
        <w:numPr>
          <w:ilvl w:val="0"/>
          <w:numId w:val="8"/>
        </w:num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952A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To enable IPv6 on a Linux server’s SSH,  </w:t>
      </w:r>
    </w:p>
    <w:p w14:paraId="00561EBA" w14:textId="77777777" w:rsidR="00B952A9" w:rsidRDefault="00B952A9" w:rsidP="00B952A9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</w:p>
    <w:p w14:paraId="02E583D7" w14:textId="77777777" w:rsidR="00B952A9" w:rsidRPr="00B952A9" w:rsidRDefault="00B952A9" w:rsidP="00B952A9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edit the /</w:t>
      </w:r>
      <w:proofErr w:type="spellStart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etc</w:t>
      </w:r>
      <w:proofErr w:type="spellEnd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/</w:t>
      </w:r>
      <w:proofErr w:type="spellStart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ssh</w:t>
      </w:r>
      <w:proofErr w:type="spellEnd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/</w:t>
      </w:r>
      <w:proofErr w:type="spellStart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sshd_config</w:t>
      </w:r>
      <w:proofErr w:type="spellEnd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 xml:space="preserve"> file. </w:t>
      </w:r>
    </w:p>
    <w:p w14:paraId="39FF8069" w14:textId="77777777" w:rsidR="00B952A9" w:rsidRDefault="00B952A9" w:rsidP="00B952A9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 xml:space="preserve">Look for </w:t>
      </w:r>
      <w:proofErr w:type="spellStart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ListenAddress</w:t>
      </w:r>
      <w:proofErr w:type="spellEnd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 xml:space="preserve">, </w:t>
      </w:r>
    </w:p>
    <w:p w14:paraId="19EE11EE" w14:textId="77777777" w:rsidR="00B952A9" w:rsidRPr="00B952A9" w:rsidRDefault="00B952A9" w:rsidP="00B952A9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Then uncomment the #</w:t>
      </w:r>
      <w:proofErr w:type="spellStart"/>
      <w:proofErr w:type="gramStart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ListenAddress</w:t>
      </w:r>
      <w:proofErr w:type="spellEnd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 xml:space="preserve"> :</w:t>
      </w:r>
      <w:proofErr w:type="gramEnd"/>
      <w:r w:rsidRPr="00B952A9"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  <w:t>:</w:t>
      </w:r>
    </w:p>
    <w:p w14:paraId="5D328A30" w14:textId="77777777" w:rsidR="00B952A9" w:rsidRPr="00EF1FB1" w:rsidRDefault="00EF1FB1" w:rsidP="00EF1FB1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we </w:t>
      </w:r>
      <w:r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have setup </w:t>
      </w:r>
      <w:proofErr w:type="spellStart"/>
      <w:r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sshd</w:t>
      </w:r>
      <w:proofErr w:type="spellEnd"/>
      <w:r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to bind to a specific IPv6 address with this line in my </w:t>
      </w:r>
      <w:proofErr w:type="spellStart"/>
      <w:r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sshd_config</w:t>
      </w:r>
      <w:r w:rsidR="00B952A9"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ve</w:t>
      </w:r>
      <w:proofErr w:type="spellEnd"/>
      <w:r w:rsidR="00B952A9"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</w:t>
      </w:r>
    </w:p>
    <w:p w14:paraId="76EC2C26" w14:textId="77777777" w:rsidR="00EF1FB1" w:rsidRPr="00EF1FB1" w:rsidRDefault="00B952A9" w:rsidP="00B952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t>#</w:t>
      </w:r>
      <w:r w:rsidR="00EF1FB1" w:rsidRPr="00EF1FB1">
        <w:t xml:space="preserve"> </w:t>
      </w:r>
      <w:proofErr w:type="spellStart"/>
      <w:proofErr w:type="gramStart"/>
      <w:r w:rsidR="00EF1FB1" w:rsidRPr="00EF1FB1">
        <w:rPr>
          <w:rFonts w:ascii="SimSun" w:eastAsia="SimSun" w:hAnsi="SimSun"/>
          <w:color w:val="403152" w:themeColor="accent4" w:themeShade="80"/>
          <w:sz w:val="24"/>
          <w:szCs w:val="24"/>
        </w:rPr>
        <w:t>ListenAddress</w:t>
      </w:r>
      <w:proofErr w:type="spellEnd"/>
      <w:r w:rsidR="00EF1FB1" w:rsidRPr="00EF1FB1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2001:41</w:t>
      </w:r>
      <w:proofErr w:type="gramEnd"/>
      <w:r w:rsidR="00EF1FB1" w:rsidRPr="00EF1FB1">
        <w:rPr>
          <w:rFonts w:ascii="SimSun" w:eastAsia="SimSun" w:hAnsi="SimSun"/>
          <w:color w:val="403152" w:themeColor="accent4" w:themeShade="80"/>
          <w:sz w:val="24"/>
          <w:szCs w:val="24"/>
        </w:rPr>
        <w:t>c8:1:5076::2</w:t>
      </w:r>
    </w:p>
    <w:p w14:paraId="5D66B067" w14:textId="77777777" w:rsidR="00B952A9" w:rsidRDefault="00EF1FB1" w:rsidP="00B952A9">
      <w:r>
        <w:rPr>
          <w:noProof/>
          <w:lang w:val="en-IN" w:eastAsia="en-IN"/>
        </w:rPr>
        <w:drawing>
          <wp:inline distT="0" distB="0" distL="0" distR="0" wp14:anchorId="24BB419A" wp14:editId="3ED06E16">
            <wp:extent cx="4743450" cy="523875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52A9">
        <w:t xml:space="preserve"> </w:t>
      </w:r>
    </w:p>
    <w:p w14:paraId="478A5056" w14:textId="77777777" w:rsidR="00B952A9" w:rsidRPr="00EF1FB1" w:rsidRDefault="00EF1FB1" w:rsidP="00EF1FB1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Verify bind address </w:t>
      </w:r>
      <w:proofErr w:type="spellStart"/>
      <w:r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usinf</w:t>
      </w:r>
      <w:proofErr w:type="spellEnd"/>
      <w:r w:rsidRPr="00EF1FB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below commands </w:t>
      </w:r>
    </w:p>
    <w:p w14:paraId="2038C2D1" w14:textId="77777777" w:rsidR="00EF1FB1" w:rsidRDefault="00EF1FB1" w:rsidP="00EF1FB1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t>#</w:t>
      </w:r>
      <w:r w:rsidRPr="00EF1FB1">
        <w:rPr>
          <w:rFonts w:ascii="SimSun" w:eastAsia="SimSun" w:hAnsi="SimSun"/>
          <w:color w:val="403152" w:themeColor="accent4" w:themeShade="80"/>
          <w:sz w:val="24"/>
          <w:szCs w:val="24"/>
        </w:rPr>
        <w:t>netstat -</w:t>
      </w:r>
      <w:proofErr w:type="spellStart"/>
      <w:r w:rsidRPr="00EF1FB1">
        <w:rPr>
          <w:rFonts w:ascii="SimSun" w:eastAsia="SimSun" w:hAnsi="SimSun"/>
          <w:color w:val="403152" w:themeColor="accent4" w:themeShade="80"/>
          <w:sz w:val="24"/>
          <w:szCs w:val="24"/>
        </w:rPr>
        <w:t>npl</w:t>
      </w:r>
      <w:proofErr w:type="spellEnd"/>
      <w:r w:rsidRPr="00EF1FB1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| grep </w:t>
      </w:r>
      <w:proofErr w:type="spellStart"/>
      <w:r w:rsidRPr="00EF1FB1">
        <w:rPr>
          <w:rFonts w:ascii="SimSun" w:eastAsia="SimSun" w:hAnsi="SimSun"/>
          <w:color w:val="403152" w:themeColor="accent4" w:themeShade="80"/>
          <w:sz w:val="24"/>
          <w:szCs w:val="24"/>
        </w:rPr>
        <w:t>sshd</w:t>
      </w:r>
      <w:proofErr w:type="spellEnd"/>
    </w:p>
    <w:p w14:paraId="3C96A205" w14:textId="77777777" w:rsidR="00EF1FB1" w:rsidRDefault="00EF1FB1" w:rsidP="00EF1FB1">
      <w:r>
        <w:rPr>
          <w:noProof/>
          <w:lang w:val="en-IN" w:eastAsia="en-IN"/>
        </w:rPr>
        <w:drawing>
          <wp:inline distT="0" distB="0" distL="0" distR="0" wp14:anchorId="5D1C2439" wp14:editId="1BA67D92">
            <wp:extent cx="5943600" cy="538966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8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D26857" w14:textId="77777777" w:rsidR="00EF1FB1" w:rsidRDefault="00EF1FB1" w:rsidP="00EF1FB1"/>
    <w:p w14:paraId="17F9B93C" w14:textId="77777777" w:rsidR="00B952A9" w:rsidRDefault="00B952A9" w:rsidP="00B952A9"/>
    <w:p w14:paraId="6243EE5D" w14:textId="77777777" w:rsidR="00B952A9" w:rsidRDefault="00B952A9" w:rsidP="00B952A9"/>
    <w:p w14:paraId="631C4F22" w14:textId="77777777" w:rsidR="00B952A9" w:rsidRDefault="00B952A9" w:rsidP="00B952A9"/>
    <w:p w14:paraId="5014B407" w14:textId="77777777" w:rsidR="00B952A9" w:rsidRPr="00556F2C" w:rsidRDefault="00B952A9" w:rsidP="00B952A9"/>
    <w:p w14:paraId="454B40DE" w14:textId="77777777" w:rsidR="00B952A9" w:rsidRPr="001F183D" w:rsidRDefault="00B952A9" w:rsidP="0034528B">
      <w:pPr>
        <w:rPr>
          <w:rFonts w:ascii="SimSun" w:eastAsia="SimSun" w:hAnsi="SimSun"/>
          <w:b/>
          <w:color w:val="403152" w:themeColor="accent4" w:themeShade="80"/>
          <w:sz w:val="36"/>
          <w:szCs w:val="36"/>
        </w:rPr>
      </w:pPr>
    </w:p>
    <w:sectPr w:rsidR="00B952A9" w:rsidRPr="001F183D" w:rsidSect="00B0260C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EC138" w14:textId="77777777" w:rsidR="00725B98" w:rsidRDefault="00725B98" w:rsidP="00365938">
      <w:pPr>
        <w:spacing w:after="0" w:line="240" w:lineRule="auto"/>
      </w:pPr>
      <w:r>
        <w:separator/>
      </w:r>
    </w:p>
  </w:endnote>
  <w:endnote w:type="continuationSeparator" w:id="0">
    <w:p w14:paraId="5831D6F1" w14:textId="77777777" w:rsidR="00725B98" w:rsidRDefault="00725B98" w:rsidP="0036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DB313" w14:textId="77777777" w:rsidR="00327F6D" w:rsidRDefault="00327F6D">
    <w:pPr>
      <w:pStyle w:val="Footer"/>
    </w:pPr>
    <w:r>
      <w:tab/>
    </w:r>
    <w:r>
      <w:tab/>
    </w:r>
    <w:r>
      <w:tab/>
    </w:r>
    <w:r>
      <w:tab/>
    </w:r>
    <w:r>
      <w:tab/>
    </w:r>
    <w:r>
      <w:tab/>
      <w:t xml:space="preserve">RHEL 7 cluster configuration document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FBDD" w14:textId="77777777" w:rsidR="00725B98" w:rsidRDefault="00725B98" w:rsidP="00365938">
      <w:pPr>
        <w:spacing w:after="0" w:line="240" w:lineRule="auto"/>
      </w:pPr>
      <w:r>
        <w:separator/>
      </w:r>
    </w:p>
  </w:footnote>
  <w:footnote w:type="continuationSeparator" w:id="0">
    <w:p w14:paraId="36F7F3EC" w14:textId="77777777" w:rsidR="00725B98" w:rsidRDefault="00725B98" w:rsidP="00365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0674D"/>
    <w:multiLevelType w:val="hybridMultilevel"/>
    <w:tmpl w:val="87E4DC4C"/>
    <w:lvl w:ilvl="0" w:tplc="FD6A8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96265E"/>
    <w:multiLevelType w:val="hybridMultilevel"/>
    <w:tmpl w:val="F204431C"/>
    <w:lvl w:ilvl="0" w:tplc="4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9691EA6"/>
    <w:multiLevelType w:val="hybridMultilevel"/>
    <w:tmpl w:val="F204431C"/>
    <w:lvl w:ilvl="0" w:tplc="4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AB30C9C"/>
    <w:multiLevelType w:val="hybridMultilevel"/>
    <w:tmpl w:val="79B475CE"/>
    <w:lvl w:ilvl="0" w:tplc="BBBEF1A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color w:val="152935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12460E"/>
    <w:multiLevelType w:val="hybridMultilevel"/>
    <w:tmpl w:val="9D58C106"/>
    <w:lvl w:ilvl="0" w:tplc="8CCE5A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98F62DB"/>
    <w:multiLevelType w:val="hybridMultilevel"/>
    <w:tmpl w:val="7DE67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4574D"/>
    <w:multiLevelType w:val="hybridMultilevel"/>
    <w:tmpl w:val="124A1A2E"/>
    <w:lvl w:ilvl="0" w:tplc="D184677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/>
        <w:color w:val="FF0000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F3710"/>
    <w:multiLevelType w:val="hybridMultilevel"/>
    <w:tmpl w:val="AF5AAD1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49D"/>
    <w:rsid w:val="000168EB"/>
    <w:rsid w:val="000C1F14"/>
    <w:rsid w:val="000D3216"/>
    <w:rsid w:val="000E1D71"/>
    <w:rsid w:val="00163D4E"/>
    <w:rsid w:val="00183822"/>
    <w:rsid w:val="00197C9C"/>
    <w:rsid w:val="001F183D"/>
    <w:rsid w:val="002015A9"/>
    <w:rsid w:val="002468EC"/>
    <w:rsid w:val="002A1314"/>
    <w:rsid w:val="002C3AEB"/>
    <w:rsid w:val="00327F6D"/>
    <w:rsid w:val="0034528B"/>
    <w:rsid w:val="00365938"/>
    <w:rsid w:val="00374376"/>
    <w:rsid w:val="00451090"/>
    <w:rsid w:val="0046394C"/>
    <w:rsid w:val="00465C70"/>
    <w:rsid w:val="00475F7F"/>
    <w:rsid w:val="004A4C98"/>
    <w:rsid w:val="004F0E00"/>
    <w:rsid w:val="00530CCE"/>
    <w:rsid w:val="00532E37"/>
    <w:rsid w:val="0053409B"/>
    <w:rsid w:val="00566893"/>
    <w:rsid w:val="005D7440"/>
    <w:rsid w:val="005F3123"/>
    <w:rsid w:val="00632784"/>
    <w:rsid w:val="00642F91"/>
    <w:rsid w:val="00687BDA"/>
    <w:rsid w:val="006C01C4"/>
    <w:rsid w:val="006E70F0"/>
    <w:rsid w:val="00725B98"/>
    <w:rsid w:val="00750755"/>
    <w:rsid w:val="00751D6E"/>
    <w:rsid w:val="007541C2"/>
    <w:rsid w:val="00763171"/>
    <w:rsid w:val="0076710C"/>
    <w:rsid w:val="0079232F"/>
    <w:rsid w:val="007E0519"/>
    <w:rsid w:val="00817B5E"/>
    <w:rsid w:val="00835B82"/>
    <w:rsid w:val="008D05BA"/>
    <w:rsid w:val="008E59C7"/>
    <w:rsid w:val="00926462"/>
    <w:rsid w:val="00936E39"/>
    <w:rsid w:val="009C7975"/>
    <w:rsid w:val="009E3C84"/>
    <w:rsid w:val="00A978B2"/>
    <w:rsid w:val="00AC387A"/>
    <w:rsid w:val="00B0260C"/>
    <w:rsid w:val="00B072C5"/>
    <w:rsid w:val="00B952A9"/>
    <w:rsid w:val="00BC770D"/>
    <w:rsid w:val="00BD532B"/>
    <w:rsid w:val="00BE0864"/>
    <w:rsid w:val="00C3349D"/>
    <w:rsid w:val="00C70785"/>
    <w:rsid w:val="00CB7964"/>
    <w:rsid w:val="00D76FA2"/>
    <w:rsid w:val="00D924B8"/>
    <w:rsid w:val="00DB5C72"/>
    <w:rsid w:val="00DF2B4A"/>
    <w:rsid w:val="00E767CE"/>
    <w:rsid w:val="00E77E25"/>
    <w:rsid w:val="00EF1FB1"/>
    <w:rsid w:val="00F23874"/>
    <w:rsid w:val="00F536AD"/>
    <w:rsid w:val="00FA09DD"/>
    <w:rsid w:val="00FD2008"/>
    <w:rsid w:val="00FD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77145947"/>
  <w15:docId w15:val="{25B4307F-181C-4865-A53E-E43A9767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2A9"/>
  </w:style>
  <w:style w:type="paragraph" w:styleId="Heading1">
    <w:name w:val="heading 1"/>
    <w:basedOn w:val="Normal"/>
    <w:link w:val="Heading1Char"/>
    <w:uiPriority w:val="9"/>
    <w:qFormat/>
    <w:rsid w:val="00B952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5A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15A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938"/>
  </w:style>
  <w:style w:type="paragraph" w:styleId="Footer">
    <w:name w:val="footer"/>
    <w:basedOn w:val="Normal"/>
    <w:link w:val="Foot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938"/>
  </w:style>
  <w:style w:type="paragraph" w:styleId="ListParagraph">
    <w:name w:val="List Paragraph"/>
    <w:basedOn w:val="Normal"/>
    <w:uiPriority w:val="34"/>
    <w:qFormat/>
    <w:rsid w:val="00751D6E"/>
    <w:pPr>
      <w:ind w:left="720"/>
      <w:contextualSpacing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B952A9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2017-10-06 11:24:48</KDate>
  <Classification>Comviva Public</Classification>
  <HostName>MCGL-20002870</HostName>
  <Domain_User>COMVIVA/ashish.nimesh</Domain_User>
  <IPAdd>172.16.2.253</IPAdd>
  <FilePath>F:\IPV6\POC\ipv6\IPV6\Remotly access using ipv6 addresses  in RHEL6.docx</FilePath>
  <KID>2C337A087499636428858883620876</KID>
</Klassify>
</file>

<file path=customXml/itemProps1.xml><?xml version="1.0" encoding="utf-8"?>
<ds:datastoreItem xmlns:ds="http://schemas.openxmlformats.org/officeDocument/2006/customXml" ds:itemID="{327C6DD5-36DA-46B1-8B1C-9C778D54B4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BHARDWAJ</dc:creator>
  <cp:lastModifiedBy>Team1</cp:lastModifiedBy>
  <cp:revision>5</cp:revision>
  <dcterms:created xsi:type="dcterms:W3CDTF">2017-08-15T10:51:00Z</dcterms:created>
  <dcterms:modified xsi:type="dcterms:W3CDTF">2019-03-24T04:39:00Z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Comviva Public</vt:lpwstr>
  </property>
</Properties>
</file>